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23" w:rsidRPr="00B804DC" w:rsidRDefault="00750623" w:rsidP="00B804DC">
      <w:pPr>
        <w:tabs>
          <w:tab w:val="left" w:pos="7388"/>
        </w:tabs>
        <w:jc w:val="both"/>
        <w:rPr>
          <w:rFonts w:ascii="Times New Roman" w:hAnsi="Times New Roman"/>
        </w:rPr>
      </w:pPr>
    </w:p>
    <w:p w:rsidR="00A66687" w:rsidRDefault="0048176D" w:rsidP="00A66687">
      <w:pPr>
        <w:ind w:firstLine="720"/>
        <w:jc w:val="both"/>
        <w:rPr>
          <w:rFonts w:ascii="Times New Roman" w:hAnsi="Times New Roman"/>
        </w:rPr>
      </w:pPr>
      <w:r w:rsidRPr="00A66687">
        <w:rPr>
          <w:rFonts w:ascii="Times New Roman" w:hAnsi="Times New Roman"/>
          <w:lang w:val="sr-Latn-CS"/>
        </w:rPr>
        <w:t xml:space="preserve">На основу члана </w:t>
      </w:r>
      <w:r w:rsidR="00A66687">
        <w:rPr>
          <w:rFonts w:ascii="Times New Roman" w:hAnsi="Times New Roman"/>
        </w:rPr>
        <w:t>145</w:t>
      </w:r>
      <w:r w:rsidR="00DA5D12" w:rsidRPr="00A66687">
        <w:rPr>
          <w:rFonts w:ascii="Times New Roman" w:hAnsi="Times New Roman"/>
          <w:lang w:val="sr-Latn-CS"/>
        </w:rPr>
        <w:t xml:space="preserve">. </w:t>
      </w:r>
      <w:r w:rsidR="00DA5D12" w:rsidRPr="00A66687">
        <w:rPr>
          <w:rFonts w:ascii="Times New Roman" w:hAnsi="Times New Roman"/>
          <w:lang w:val="sr-Cyrl-CS"/>
        </w:rPr>
        <w:t>Закона о планирању и изградњи („Службени гласни</w:t>
      </w:r>
      <w:r w:rsidR="00A73734" w:rsidRPr="00A66687">
        <w:rPr>
          <w:rFonts w:ascii="Times New Roman" w:hAnsi="Times New Roman"/>
          <w:lang w:val="sr-Cyrl-CS"/>
        </w:rPr>
        <w:t>к РС“, број 72/09, 81/</w:t>
      </w:r>
      <w:r w:rsidR="00D05F3B">
        <w:rPr>
          <w:rFonts w:ascii="Times New Roman" w:hAnsi="Times New Roman"/>
          <w:lang w:val="sr-Cyrl-CS"/>
        </w:rPr>
        <w:t>20</w:t>
      </w:r>
      <w:r w:rsidR="00A73734" w:rsidRPr="00A66687">
        <w:rPr>
          <w:rFonts w:ascii="Times New Roman" w:hAnsi="Times New Roman"/>
          <w:lang w:val="sr-Cyrl-CS"/>
        </w:rPr>
        <w:t>09 – испр.</w:t>
      </w:r>
      <w:r w:rsidR="00DA5D12" w:rsidRPr="00A66687">
        <w:rPr>
          <w:rFonts w:ascii="Times New Roman" w:hAnsi="Times New Roman"/>
          <w:lang w:val="sr-Cyrl-CS"/>
        </w:rPr>
        <w:t xml:space="preserve"> 64/10 – одлука УС, 24/</w:t>
      </w:r>
      <w:r w:rsidR="00D05F3B">
        <w:rPr>
          <w:rFonts w:ascii="Times New Roman" w:hAnsi="Times New Roman"/>
          <w:lang w:val="sr-Cyrl-CS"/>
        </w:rPr>
        <w:t>20</w:t>
      </w:r>
      <w:r w:rsidR="00DA5D12" w:rsidRPr="00A66687">
        <w:rPr>
          <w:rFonts w:ascii="Times New Roman" w:hAnsi="Times New Roman"/>
          <w:lang w:val="sr-Cyrl-CS"/>
        </w:rPr>
        <w:t>11, 121/</w:t>
      </w:r>
      <w:r w:rsidR="00D05F3B">
        <w:rPr>
          <w:rFonts w:ascii="Times New Roman" w:hAnsi="Times New Roman"/>
          <w:lang w:val="sr-Cyrl-CS"/>
        </w:rPr>
        <w:t>20</w:t>
      </w:r>
      <w:r w:rsidR="00DA5D12" w:rsidRPr="00A66687">
        <w:rPr>
          <w:rFonts w:ascii="Times New Roman" w:hAnsi="Times New Roman"/>
          <w:lang w:val="sr-Cyrl-CS"/>
        </w:rPr>
        <w:t>12, 42/</w:t>
      </w:r>
      <w:r w:rsidR="00D05F3B">
        <w:rPr>
          <w:rFonts w:ascii="Times New Roman" w:hAnsi="Times New Roman"/>
          <w:lang w:val="sr-Cyrl-CS"/>
        </w:rPr>
        <w:t>20</w:t>
      </w:r>
      <w:r w:rsidR="00DA5D12" w:rsidRPr="00A66687">
        <w:rPr>
          <w:rFonts w:ascii="Times New Roman" w:hAnsi="Times New Roman"/>
          <w:lang w:val="sr-Cyrl-CS"/>
        </w:rPr>
        <w:t>13 – одлука УС, 50/</w:t>
      </w:r>
      <w:r w:rsidR="00D05F3B">
        <w:rPr>
          <w:rFonts w:ascii="Times New Roman" w:hAnsi="Times New Roman"/>
          <w:lang w:val="sr-Cyrl-CS"/>
        </w:rPr>
        <w:t>20</w:t>
      </w:r>
      <w:r w:rsidR="00DA5D12" w:rsidRPr="00A66687">
        <w:rPr>
          <w:rFonts w:ascii="Times New Roman" w:hAnsi="Times New Roman"/>
          <w:lang w:val="sr-Cyrl-CS"/>
        </w:rPr>
        <w:t>13 – одлука УС, 98/</w:t>
      </w:r>
      <w:r w:rsidR="00D05F3B">
        <w:rPr>
          <w:rFonts w:ascii="Times New Roman" w:hAnsi="Times New Roman"/>
          <w:lang w:val="sr-Cyrl-CS"/>
        </w:rPr>
        <w:t>20</w:t>
      </w:r>
      <w:r w:rsidR="00DA5D12" w:rsidRPr="00A66687">
        <w:rPr>
          <w:rFonts w:ascii="Times New Roman" w:hAnsi="Times New Roman"/>
          <w:lang w:val="sr-Cyrl-CS"/>
        </w:rPr>
        <w:t>13 – о</w:t>
      </w:r>
      <w:r w:rsidR="00E25AD0" w:rsidRPr="00A66687">
        <w:rPr>
          <w:rFonts w:ascii="Times New Roman" w:hAnsi="Times New Roman"/>
          <w:lang w:val="sr-Cyrl-CS"/>
        </w:rPr>
        <w:t>длука УС, 32/</w:t>
      </w:r>
      <w:r w:rsidR="00D05F3B">
        <w:rPr>
          <w:rFonts w:ascii="Times New Roman" w:hAnsi="Times New Roman"/>
          <w:lang w:val="sr-Cyrl-CS"/>
        </w:rPr>
        <w:t>20</w:t>
      </w:r>
      <w:r w:rsidR="00E25AD0" w:rsidRPr="00A66687">
        <w:rPr>
          <w:rFonts w:ascii="Times New Roman" w:hAnsi="Times New Roman"/>
          <w:lang w:val="sr-Cyrl-CS"/>
        </w:rPr>
        <w:t>14,</w:t>
      </w:r>
      <w:r w:rsidR="00DA5D12" w:rsidRPr="00A66687">
        <w:rPr>
          <w:rFonts w:ascii="Times New Roman" w:hAnsi="Times New Roman"/>
          <w:lang w:val="sr-Cyrl-CS"/>
        </w:rPr>
        <w:t xml:space="preserve"> 145/</w:t>
      </w:r>
      <w:r w:rsidR="00D05F3B">
        <w:rPr>
          <w:rFonts w:ascii="Times New Roman" w:hAnsi="Times New Roman"/>
          <w:lang w:val="sr-Cyrl-CS"/>
        </w:rPr>
        <w:t>20</w:t>
      </w:r>
      <w:r w:rsidR="00DA5D12" w:rsidRPr="00A66687">
        <w:rPr>
          <w:rFonts w:ascii="Times New Roman" w:hAnsi="Times New Roman"/>
          <w:lang w:val="sr-Cyrl-CS"/>
        </w:rPr>
        <w:t>14</w:t>
      </w:r>
      <w:r w:rsidR="00E25AD0" w:rsidRPr="00A66687">
        <w:rPr>
          <w:rFonts w:ascii="Times New Roman" w:hAnsi="Times New Roman"/>
          <w:lang w:val="sr-Cyrl-CS"/>
        </w:rPr>
        <w:t>, 83/</w:t>
      </w:r>
      <w:r w:rsidR="00D05F3B">
        <w:rPr>
          <w:rFonts w:ascii="Times New Roman" w:hAnsi="Times New Roman"/>
          <w:lang w:val="sr-Cyrl-CS"/>
        </w:rPr>
        <w:t>20</w:t>
      </w:r>
      <w:r w:rsidR="00E25AD0" w:rsidRPr="00A66687">
        <w:rPr>
          <w:rFonts w:ascii="Times New Roman" w:hAnsi="Times New Roman"/>
          <w:lang w:val="sr-Cyrl-CS"/>
        </w:rPr>
        <w:t>18, 31</w:t>
      </w:r>
      <w:r w:rsidR="00D05F3B">
        <w:rPr>
          <w:rFonts w:ascii="Times New Roman" w:hAnsi="Times New Roman"/>
          <w:lang w:val="sr-Cyrl-CS"/>
        </w:rPr>
        <w:t>20</w:t>
      </w:r>
      <w:r w:rsidR="00E25AD0" w:rsidRPr="00A66687">
        <w:rPr>
          <w:rFonts w:ascii="Times New Roman" w:hAnsi="Times New Roman"/>
          <w:lang w:val="sr-Cyrl-CS"/>
        </w:rPr>
        <w:t>19</w:t>
      </w:r>
      <w:r w:rsidR="00D05F3B">
        <w:rPr>
          <w:rFonts w:ascii="Times New Roman" w:hAnsi="Times New Roman"/>
          <w:lang w:val="sr-Cyrl-CS"/>
        </w:rPr>
        <w:t>,</w:t>
      </w:r>
      <w:r w:rsidR="00E25AD0" w:rsidRPr="00A66687">
        <w:rPr>
          <w:rFonts w:ascii="Times New Roman" w:hAnsi="Times New Roman"/>
          <w:lang w:val="sr-Cyrl-CS"/>
        </w:rPr>
        <w:t xml:space="preserve"> 37/</w:t>
      </w:r>
      <w:r w:rsidR="00D05F3B">
        <w:rPr>
          <w:rFonts w:ascii="Times New Roman" w:hAnsi="Times New Roman"/>
          <w:lang w:val="sr-Cyrl-CS"/>
        </w:rPr>
        <w:t>20</w:t>
      </w:r>
      <w:r w:rsidR="00E25AD0" w:rsidRPr="00A66687">
        <w:rPr>
          <w:rFonts w:ascii="Times New Roman" w:hAnsi="Times New Roman"/>
          <w:lang w:val="sr-Cyrl-CS"/>
        </w:rPr>
        <w:t>19 – др. закон и 9/</w:t>
      </w:r>
      <w:r w:rsidR="00D05F3B">
        <w:rPr>
          <w:rFonts w:ascii="Times New Roman" w:hAnsi="Times New Roman"/>
          <w:lang w:val="sr-Cyrl-CS"/>
        </w:rPr>
        <w:t>20</w:t>
      </w:r>
      <w:r w:rsidR="00E25AD0" w:rsidRPr="00A66687">
        <w:rPr>
          <w:rFonts w:ascii="Times New Roman" w:hAnsi="Times New Roman"/>
          <w:lang w:val="sr-Cyrl-CS"/>
        </w:rPr>
        <w:t>20</w:t>
      </w:r>
      <w:r w:rsidR="00DA5D12" w:rsidRPr="00A66687">
        <w:rPr>
          <w:rFonts w:ascii="Times New Roman" w:hAnsi="Times New Roman"/>
          <w:lang w:val="sr-Cyrl-CS"/>
        </w:rPr>
        <w:t xml:space="preserve">), </w:t>
      </w:r>
      <w:r w:rsidR="00E25AD0" w:rsidRPr="00A66687">
        <w:rPr>
          <w:rFonts w:ascii="Times New Roman" w:hAnsi="Times New Roman"/>
          <w:lang w:val="sr-Cyrl-CS"/>
        </w:rPr>
        <w:t xml:space="preserve">члана </w:t>
      </w:r>
      <w:r w:rsidR="00E25AD0" w:rsidRPr="00A66687">
        <w:rPr>
          <w:rFonts w:ascii="Times New Roman" w:hAnsi="Times New Roman"/>
          <w:lang w:val="ru-RU"/>
        </w:rPr>
        <w:t>32. Закона о локалној самоуправи („Службени гласник РС“, број 129/</w:t>
      </w:r>
      <w:r w:rsidR="00D05F3B">
        <w:rPr>
          <w:rFonts w:ascii="Times New Roman" w:hAnsi="Times New Roman"/>
          <w:lang w:val="ru-RU"/>
        </w:rPr>
        <w:t>20</w:t>
      </w:r>
      <w:r w:rsidR="00E25AD0" w:rsidRPr="00A66687">
        <w:rPr>
          <w:rFonts w:ascii="Times New Roman" w:hAnsi="Times New Roman"/>
          <w:lang w:val="ru-RU"/>
        </w:rPr>
        <w:t>07,</w:t>
      </w:r>
      <w:r w:rsidR="00E25AD0" w:rsidRPr="00A66687">
        <w:rPr>
          <w:rFonts w:ascii="Times New Roman" w:hAnsi="Times New Roman"/>
        </w:rPr>
        <w:t xml:space="preserve"> </w:t>
      </w:r>
      <w:r w:rsidR="00E25AD0" w:rsidRPr="00A66687">
        <w:rPr>
          <w:rFonts w:ascii="Times New Roman" w:hAnsi="Times New Roman"/>
          <w:lang w:val="sr-Cyrl-CS"/>
        </w:rPr>
        <w:t>83/</w:t>
      </w:r>
      <w:r w:rsidR="00D05F3B">
        <w:rPr>
          <w:rFonts w:ascii="Times New Roman" w:hAnsi="Times New Roman"/>
          <w:lang w:val="sr-Cyrl-CS"/>
        </w:rPr>
        <w:t>20</w:t>
      </w:r>
      <w:r w:rsidR="00E25AD0" w:rsidRPr="00A66687">
        <w:rPr>
          <w:rFonts w:ascii="Times New Roman" w:hAnsi="Times New Roman"/>
          <w:lang w:val="sr-Cyrl-CS"/>
        </w:rPr>
        <w:t>14 - др. закон</w:t>
      </w:r>
      <w:r w:rsidR="00E25AD0" w:rsidRPr="00A66687">
        <w:rPr>
          <w:rFonts w:ascii="Times New Roman" w:hAnsi="Times New Roman"/>
        </w:rPr>
        <w:t>,</w:t>
      </w:r>
      <w:r w:rsidR="00E25AD0" w:rsidRPr="00A66687">
        <w:rPr>
          <w:rFonts w:ascii="Times New Roman" w:hAnsi="Times New Roman"/>
          <w:lang w:val="sr-Cyrl-CS"/>
        </w:rPr>
        <w:t xml:space="preserve"> 101/</w:t>
      </w:r>
      <w:r w:rsidR="00D05F3B">
        <w:rPr>
          <w:rFonts w:ascii="Times New Roman" w:hAnsi="Times New Roman"/>
          <w:lang w:val="sr-Cyrl-CS"/>
        </w:rPr>
        <w:t>20</w:t>
      </w:r>
      <w:r w:rsidR="00E25AD0" w:rsidRPr="00A66687">
        <w:rPr>
          <w:rFonts w:ascii="Times New Roman" w:hAnsi="Times New Roman"/>
          <w:lang w:val="sr-Cyrl-CS"/>
        </w:rPr>
        <w:t>16- др. закон и 47/</w:t>
      </w:r>
      <w:r w:rsidR="00D05F3B">
        <w:rPr>
          <w:rFonts w:ascii="Times New Roman" w:hAnsi="Times New Roman"/>
          <w:lang w:val="sr-Cyrl-CS"/>
        </w:rPr>
        <w:t>20</w:t>
      </w:r>
      <w:r w:rsidR="00E25AD0" w:rsidRPr="00A66687">
        <w:rPr>
          <w:rFonts w:ascii="Times New Roman" w:hAnsi="Times New Roman"/>
          <w:lang w:val="sr-Cyrl-CS"/>
        </w:rPr>
        <w:t>18</w:t>
      </w:r>
      <w:r w:rsidR="00DA5D12" w:rsidRPr="00A66687">
        <w:rPr>
          <w:rFonts w:ascii="Times New Roman" w:hAnsi="Times New Roman"/>
        </w:rPr>
        <w:t>)</w:t>
      </w:r>
      <w:r w:rsidR="00A73734" w:rsidRPr="00A66687">
        <w:rPr>
          <w:rFonts w:ascii="Times New Roman" w:hAnsi="Times New Roman"/>
          <w:lang w:val="sr-Cyrl-CS"/>
        </w:rPr>
        <w:t xml:space="preserve"> и </w:t>
      </w:r>
      <w:r w:rsidR="00E25AD0" w:rsidRPr="00A66687">
        <w:rPr>
          <w:rFonts w:ascii="Times New Roman" w:hAnsi="Times New Roman"/>
          <w:lang w:val="ru-RU"/>
        </w:rPr>
        <w:t xml:space="preserve">члана </w:t>
      </w:r>
      <w:r w:rsidR="00E25AD0" w:rsidRPr="00A66687">
        <w:rPr>
          <w:rFonts w:ascii="Times New Roman" w:hAnsi="Times New Roman"/>
        </w:rPr>
        <w:t>40. и 152. Статута општине Владичин Хан („Службени гласник града Врања“, бр. 4/2019</w:t>
      </w:r>
      <w:r w:rsidR="00DA5D12" w:rsidRPr="00A66687">
        <w:rPr>
          <w:rFonts w:ascii="Times New Roman" w:hAnsi="Times New Roman"/>
        </w:rPr>
        <w:t>),</w:t>
      </w:r>
      <w:r w:rsidR="00DA5D12" w:rsidRPr="00A66687">
        <w:rPr>
          <w:rFonts w:ascii="Times New Roman" w:hAnsi="Times New Roman"/>
          <w:lang w:val="sr-Cyrl-CS"/>
        </w:rPr>
        <w:t xml:space="preserve"> Скупштина општине Владичин Хан, на седници одржаној дана </w:t>
      </w:r>
      <w:r w:rsidR="00DF09EA">
        <w:rPr>
          <w:rFonts w:ascii="Times New Roman" w:hAnsi="Times New Roman"/>
        </w:rPr>
        <w:t>13.09.2020. године</w:t>
      </w:r>
      <w:r w:rsidR="00DA5D12" w:rsidRPr="00A66687">
        <w:rPr>
          <w:rFonts w:ascii="Times New Roman" w:hAnsi="Times New Roman"/>
          <w:lang w:val="sr-Cyrl-CS"/>
        </w:rPr>
        <w:t>, донела је</w:t>
      </w:r>
    </w:p>
    <w:p w:rsidR="0025674B" w:rsidRPr="0025674B" w:rsidRDefault="0025674B" w:rsidP="00A66687">
      <w:pPr>
        <w:ind w:firstLine="720"/>
        <w:jc w:val="both"/>
        <w:rPr>
          <w:rFonts w:ascii="Times New Roman" w:hAnsi="Times New Roman"/>
        </w:rPr>
      </w:pPr>
    </w:p>
    <w:p w:rsidR="00B831DE" w:rsidRDefault="00DA5D12" w:rsidP="00B831DE">
      <w:pPr>
        <w:jc w:val="center"/>
        <w:rPr>
          <w:rFonts w:ascii="Times New Roman" w:hAnsi="Times New Roman"/>
          <w:b/>
        </w:rPr>
      </w:pPr>
      <w:r w:rsidRPr="00A66687">
        <w:rPr>
          <w:rFonts w:ascii="Times New Roman" w:hAnsi="Times New Roman"/>
          <w:b/>
          <w:lang w:val="sr-Cyrl-CS"/>
        </w:rPr>
        <w:t>ОДЛУКУ О ДАВАЊУ САГЛАСНОСТИ ЗА ИЗВОЂЕЊЕ РАДОВА</w:t>
      </w:r>
    </w:p>
    <w:p w:rsidR="0025674B" w:rsidRPr="0025674B" w:rsidRDefault="0025674B" w:rsidP="00B831DE">
      <w:pPr>
        <w:jc w:val="center"/>
        <w:rPr>
          <w:rFonts w:ascii="Times New Roman" w:hAnsi="Times New Roman"/>
          <w:b/>
        </w:rPr>
      </w:pPr>
    </w:p>
    <w:p w:rsidR="00DA5D12" w:rsidRPr="00A66687" w:rsidRDefault="00DA5D12" w:rsidP="00D469FD">
      <w:pPr>
        <w:jc w:val="center"/>
        <w:rPr>
          <w:rFonts w:ascii="Times New Roman" w:hAnsi="Times New Roman"/>
          <w:b/>
          <w:lang w:val="sr-Cyrl-CS"/>
        </w:rPr>
      </w:pPr>
      <w:r w:rsidRPr="00A66687">
        <w:rPr>
          <w:rFonts w:ascii="Times New Roman" w:hAnsi="Times New Roman"/>
          <w:b/>
          <w:lang w:val="sr-Cyrl-CS"/>
        </w:rPr>
        <w:t>Члан 1.</w:t>
      </w:r>
    </w:p>
    <w:p w:rsidR="00A66687" w:rsidRDefault="00D469FD" w:rsidP="000E1BEE">
      <w:pPr>
        <w:jc w:val="both"/>
        <w:rPr>
          <w:rFonts w:ascii="Times New Roman" w:hAnsi="Times New Roman"/>
          <w:lang w:val="sr-Latn-CS"/>
        </w:rPr>
      </w:pPr>
      <w:r w:rsidRPr="00A66687">
        <w:rPr>
          <w:rFonts w:ascii="Times New Roman" w:hAnsi="Times New Roman"/>
          <w:lang w:val="sr-Cyrl-CS"/>
        </w:rPr>
        <w:tab/>
      </w:r>
      <w:r w:rsidR="00DA5D12" w:rsidRPr="00A66687">
        <w:rPr>
          <w:rFonts w:ascii="Times New Roman" w:hAnsi="Times New Roman"/>
          <w:lang w:val="sr-Cyrl-CS"/>
        </w:rPr>
        <w:t xml:space="preserve">Даје се </w:t>
      </w:r>
      <w:r w:rsidR="005C49F6" w:rsidRPr="00A66687">
        <w:rPr>
          <w:rFonts w:ascii="Times New Roman" w:hAnsi="Times New Roman"/>
          <w:lang w:val="sr-Cyrl-CS"/>
        </w:rPr>
        <w:t>Акционарском друштву за управљање јавном железничком инфраструктуром „Инфраструктура железнице Србије“, ул. Немањина 6, Београд</w:t>
      </w:r>
      <w:r w:rsidR="0048176D" w:rsidRPr="00A66687">
        <w:rPr>
          <w:rFonts w:ascii="Times New Roman" w:hAnsi="Times New Roman"/>
          <w:lang w:val="sr-Cyrl-CS"/>
        </w:rPr>
        <w:t>,</w:t>
      </w:r>
      <w:r w:rsidR="00D0603C">
        <w:rPr>
          <w:rFonts w:ascii="Times New Roman" w:hAnsi="Times New Roman"/>
        </w:rPr>
        <w:t xml:space="preserve"> сагласност</w:t>
      </w:r>
      <w:r w:rsidR="0048176D" w:rsidRPr="00A66687">
        <w:rPr>
          <w:rFonts w:ascii="Times New Roman" w:hAnsi="Times New Roman"/>
          <w:lang w:val="sr-Cyrl-CS"/>
        </w:rPr>
        <w:t xml:space="preserve"> </w:t>
      </w:r>
      <w:r w:rsidR="00DA5D12" w:rsidRPr="00A66687">
        <w:rPr>
          <w:rFonts w:ascii="Times New Roman" w:hAnsi="Times New Roman"/>
          <w:lang w:val="sr-Cyrl-CS"/>
        </w:rPr>
        <w:t>за извођење радова на кп.</w:t>
      </w:r>
      <w:r w:rsidR="00727056" w:rsidRPr="00A66687">
        <w:rPr>
          <w:rFonts w:ascii="Times New Roman" w:hAnsi="Times New Roman"/>
          <w:lang w:val="sr-Cyrl-CS"/>
        </w:rPr>
        <w:t xml:space="preserve"> </w:t>
      </w:r>
      <w:r w:rsidR="00DA5D12" w:rsidRPr="00A66687">
        <w:rPr>
          <w:rFonts w:ascii="Times New Roman" w:hAnsi="Times New Roman"/>
          <w:lang w:val="sr-Cyrl-CS"/>
        </w:rPr>
        <w:t xml:space="preserve">бр. </w:t>
      </w:r>
      <w:r w:rsidR="00E25AD0" w:rsidRPr="00A66687">
        <w:rPr>
          <w:rFonts w:ascii="Times New Roman" w:hAnsi="Times New Roman"/>
          <w:lang w:val="sr-Cyrl-CS"/>
        </w:rPr>
        <w:t>3401</w:t>
      </w:r>
      <w:r w:rsidR="005C49F6" w:rsidRPr="00A66687">
        <w:rPr>
          <w:rFonts w:ascii="Times New Roman" w:hAnsi="Times New Roman"/>
        </w:rPr>
        <w:t xml:space="preserve"> и кп.бр. 3399</w:t>
      </w:r>
      <w:r w:rsidR="005C49F6" w:rsidRPr="00A66687">
        <w:rPr>
          <w:rFonts w:ascii="Times New Roman" w:hAnsi="Times New Roman"/>
          <w:lang w:val="sr-Cyrl-CS"/>
        </w:rPr>
        <w:t xml:space="preserve">, обе уписане у ЛН бр. </w:t>
      </w:r>
      <w:r w:rsidR="005C49F6" w:rsidRPr="00A66687">
        <w:rPr>
          <w:rFonts w:ascii="Times New Roman" w:hAnsi="Times New Roman"/>
        </w:rPr>
        <w:t>118 КО Владичин Хан</w:t>
      </w:r>
      <w:r w:rsidR="00E25AD0" w:rsidRPr="00A66687">
        <w:rPr>
          <w:rFonts w:ascii="Times New Roman" w:hAnsi="Times New Roman"/>
          <w:lang w:val="sr-Cyrl-CS"/>
        </w:rPr>
        <w:t xml:space="preserve"> и </w:t>
      </w:r>
      <w:r w:rsidR="005C49F6" w:rsidRPr="00A66687">
        <w:rPr>
          <w:rFonts w:ascii="Times New Roman" w:hAnsi="Times New Roman"/>
          <w:lang w:val="sr-Cyrl-CS"/>
        </w:rPr>
        <w:t xml:space="preserve">кп.бр. </w:t>
      </w:r>
      <w:r w:rsidR="00E25AD0" w:rsidRPr="00A66687">
        <w:rPr>
          <w:rFonts w:ascii="Times New Roman" w:hAnsi="Times New Roman"/>
          <w:lang w:val="sr-Cyrl-CS"/>
        </w:rPr>
        <w:t>4411</w:t>
      </w:r>
      <w:r w:rsidR="00576FF8">
        <w:rPr>
          <w:rFonts w:ascii="Times New Roman" w:hAnsi="Times New Roman"/>
        </w:rPr>
        <w:t>,</w:t>
      </w:r>
      <w:r w:rsidR="005C49F6" w:rsidRPr="00A66687">
        <w:rPr>
          <w:rFonts w:ascii="Times New Roman" w:hAnsi="Times New Roman"/>
          <w:lang w:val="sr-Cyrl-CS"/>
        </w:rPr>
        <w:t xml:space="preserve"> кп.бр.</w:t>
      </w:r>
      <w:r w:rsidR="00D8273E">
        <w:rPr>
          <w:rFonts w:ascii="Times New Roman" w:hAnsi="Times New Roman"/>
        </w:rPr>
        <w:t xml:space="preserve"> 4412 и</w:t>
      </w:r>
      <w:r w:rsidR="00576FF8">
        <w:rPr>
          <w:rFonts w:ascii="Times New Roman" w:hAnsi="Times New Roman"/>
        </w:rPr>
        <w:t xml:space="preserve"> кп.бр. 1083,</w:t>
      </w:r>
      <w:r w:rsidR="005C49F6" w:rsidRPr="00A66687">
        <w:rPr>
          <w:rFonts w:ascii="Times New Roman" w:hAnsi="Times New Roman"/>
        </w:rPr>
        <w:t xml:space="preserve"> </w:t>
      </w:r>
      <w:r w:rsidR="00576FF8">
        <w:rPr>
          <w:rFonts w:ascii="Times New Roman" w:hAnsi="Times New Roman"/>
        </w:rPr>
        <w:t>све</w:t>
      </w:r>
      <w:r w:rsidR="005C49F6" w:rsidRPr="00A66687">
        <w:rPr>
          <w:rFonts w:ascii="Times New Roman" w:hAnsi="Times New Roman"/>
        </w:rPr>
        <w:t xml:space="preserve"> уписане у ЛН бр.</w:t>
      </w:r>
      <w:r w:rsidR="005C49F6" w:rsidRPr="00A66687">
        <w:rPr>
          <w:rFonts w:ascii="Times New Roman" w:hAnsi="Times New Roman"/>
          <w:lang w:val="sr-Cyrl-CS"/>
        </w:rPr>
        <w:t xml:space="preserve"> </w:t>
      </w:r>
      <w:r w:rsidR="005C49F6" w:rsidRPr="00A66687">
        <w:rPr>
          <w:rFonts w:ascii="Times New Roman" w:hAnsi="Times New Roman"/>
        </w:rPr>
        <w:t>317</w:t>
      </w:r>
      <w:r w:rsidR="000E1BEE" w:rsidRPr="00A66687">
        <w:rPr>
          <w:rFonts w:ascii="Times New Roman" w:hAnsi="Times New Roman"/>
        </w:rPr>
        <w:t xml:space="preserve"> </w:t>
      </w:r>
      <w:r w:rsidR="00E25AD0" w:rsidRPr="00A66687">
        <w:rPr>
          <w:rFonts w:ascii="Times New Roman" w:hAnsi="Times New Roman"/>
          <w:lang w:val="sr-Cyrl-CS"/>
        </w:rPr>
        <w:t>КО Владичин Хан</w:t>
      </w:r>
      <w:r w:rsidR="00DA5D12" w:rsidRPr="00A66687">
        <w:rPr>
          <w:rFonts w:ascii="Times New Roman" w:hAnsi="Times New Roman"/>
          <w:lang w:val="sr-Cyrl-CS"/>
        </w:rPr>
        <w:t xml:space="preserve">, као својина </w:t>
      </w:r>
      <w:r w:rsidR="005C49F6" w:rsidRPr="00A66687">
        <w:rPr>
          <w:rFonts w:ascii="Times New Roman" w:hAnsi="Times New Roman"/>
          <w:lang w:val="sr-Cyrl-CS"/>
        </w:rPr>
        <w:t>о</w:t>
      </w:r>
      <w:r w:rsidR="00DA5D12" w:rsidRPr="00A66687">
        <w:rPr>
          <w:rFonts w:ascii="Times New Roman" w:hAnsi="Times New Roman"/>
          <w:lang w:val="sr-Cyrl-CS"/>
        </w:rPr>
        <w:t>пштине Владичин Х</w:t>
      </w:r>
      <w:r w:rsidRPr="00A66687">
        <w:rPr>
          <w:rFonts w:ascii="Times New Roman" w:hAnsi="Times New Roman"/>
          <w:lang w:val="sr-Cyrl-CS"/>
        </w:rPr>
        <w:t>ан</w:t>
      </w:r>
      <w:r w:rsidR="00FC7D44" w:rsidRPr="00A66687">
        <w:rPr>
          <w:rFonts w:ascii="Times New Roman" w:hAnsi="Times New Roman"/>
          <w:lang w:val="sr-Latn-CS"/>
        </w:rPr>
        <w:t>,</w:t>
      </w:r>
      <w:r w:rsidR="00FC7D44" w:rsidRPr="00A66687">
        <w:rPr>
          <w:rFonts w:ascii="Times New Roman" w:hAnsi="Times New Roman"/>
          <w:lang w:val="sr-Cyrl-CS"/>
        </w:rPr>
        <w:t xml:space="preserve"> за</w:t>
      </w:r>
      <w:r w:rsidRPr="00A66687">
        <w:rPr>
          <w:rFonts w:ascii="Times New Roman" w:hAnsi="Times New Roman"/>
          <w:lang w:val="sr-Latn-CS"/>
        </w:rPr>
        <w:t xml:space="preserve"> </w:t>
      </w:r>
      <w:r w:rsidR="000004D2" w:rsidRPr="00A66687">
        <w:rPr>
          <w:rFonts w:ascii="Times New Roman" w:hAnsi="Times New Roman"/>
          <w:lang w:val="sr-Cyrl-CS"/>
        </w:rPr>
        <w:t>санацију клизишта Ханског тунела у км 328+292 на прузи Београд-Младеновац-Лапово-Ниш-Прешево-</w:t>
      </w:r>
      <w:r w:rsidR="006141B9" w:rsidRPr="00A66687">
        <w:rPr>
          <w:rFonts w:ascii="Times New Roman" w:hAnsi="Times New Roman"/>
          <w:lang w:val="sr-Cyrl-CS"/>
        </w:rPr>
        <w:t>д</w:t>
      </w:r>
      <w:r w:rsidR="000004D2" w:rsidRPr="00A66687">
        <w:rPr>
          <w:rFonts w:ascii="Times New Roman" w:hAnsi="Times New Roman"/>
          <w:lang w:val="sr-Cyrl-CS"/>
        </w:rPr>
        <w:t>ржавна граница (Табановце), односно дела терена између општинског пута (некада државног пута II реда 132 (Р-214)) деоница Предејане-Владичин Хан и пруге и дела клизишта изнад наведеног пута</w:t>
      </w:r>
      <w:r w:rsidRPr="00A66687">
        <w:rPr>
          <w:rFonts w:ascii="Times New Roman" w:hAnsi="Times New Roman"/>
          <w:lang w:val="sr-Cyrl-CS"/>
        </w:rPr>
        <w:t>.</w:t>
      </w:r>
      <w:r w:rsidRPr="00A66687">
        <w:rPr>
          <w:rFonts w:ascii="Times New Roman" w:hAnsi="Times New Roman"/>
          <w:lang w:val="sr-Latn-CS"/>
        </w:rPr>
        <w:t xml:space="preserve"> </w:t>
      </w:r>
    </w:p>
    <w:p w:rsidR="0025674B" w:rsidRPr="00A66687" w:rsidRDefault="0025674B" w:rsidP="000E1BEE">
      <w:pPr>
        <w:jc w:val="both"/>
        <w:rPr>
          <w:rFonts w:ascii="Times New Roman" w:hAnsi="Times New Roman"/>
        </w:rPr>
      </w:pPr>
    </w:p>
    <w:p w:rsidR="00DA5D12" w:rsidRPr="00A66687" w:rsidRDefault="00DA5D12" w:rsidP="00D469FD">
      <w:pPr>
        <w:jc w:val="center"/>
        <w:rPr>
          <w:rFonts w:ascii="Times New Roman" w:hAnsi="Times New Roman"/>
          <w:b/>
          <w:lang w:val="sr-Cyrl-CS"/>
        </w:rPr>
      </w:pPr>
      <w:r w:rsidRPr="00A66687">
        <w:rPr>
          <w:rFonts w:ascii="Times New Roman" w:hAnsi="Times New Roman"/>
          <w:b/>
          <w:lang w:val="sr-Cyrl-CS"/>
        </w:rPr>
        <w:t>Члан 2.</w:t>
      </w:r>
    </w:p>
    <w:p w:rsidR="00A66687" w:rsidRDefault="00D469FD" w:rsidP="00DA5D12">
      <w:pPr>
        <w:jc w:val="both"/>
        <w:rPr>
          <w:rFonts w:ascii="Times New Roman" w:hAnsi="Times New Roman"/>
          <w:lang w:val="sr-Latn-CS"/>
        </w:rPr>
      </w:pPr>
      <w:r w:rsidRPr="00A66687">
        <w:rPr>
          <w:rFonts w:ascii="Times New Roman" w:hAnsi="Times New Roman"/>
          <w:lang w:val="sr-Cyrl-CS"/>
        </w:rPr>
        <w:tab/>
      </w:r>
      <w:r w:rsidR="00DA5D12" w:rsidRPr="00A66687">
        <w:rPr>
          <w:rFonts w:ascii="Times New Roman" w:hAnsi="Times New Roman"/>
          <w:lang w:val="sr-Cyrl-CS"/>
        </w:rPr>
        <w:t xml:space="preserve">Сагласност </w:t>
      </w:r>
      <w:r w:rsidR="00A67E86" w:rsidRPr="00A66687">
        <w:rPr>
          <w:rFonts w:ascii="Times New Roman" w:hAnsi="Times New Roman"/>
          <w:lang w:val="sr-Cyrl-CS"/>
        </w:rPr>
        <w:t xml:space="preserve">из члана 1. </w:t>
      </w:r>
      <w:r w:rsidR="00727056" w:rsidRPr="00A66687">
        <w:rPr>
          <w:rFonts w:ascii="Times New Roman" w:hAnsi="Times New Roman"/>
          <w:lang w:val="sr-Cyrl-CS"/>
        </w:rPr>
        <w:t xml:space="preserve">ове </w:t>
      </w:r>
      <w:r w:rsidR="000004D2" w:rsidRPr="00A66687">
        <w:rPr>
          <w:rFonts w:ascii="Times New Roman" w:hAnsi="Times New Roman"/>
          <w:lang w:val="sr-Cyrl-CS"/>
        </w:rPr>
        <w:t>о</w:t>
      </w:r>
      <w:r w:rsidR="00727056" w:rsidRPr="00A66687">
        <w:rPr>
          <w:rFonts w:ascii="Times New Roman" w:hAnsi="Times New Roman"/>
          <w:lang w:val="sr-Cyrl-CS"/>
        </w:rPr>
        <w:t xml:space="preserve">длуке </w:t>
      </w:r>
      <w:r w:rsidRPr="00A66687">
        <w:rPr>
          <w:rFonts w:ascii="Times New Roman" w:hAnsi="Times New Roman"/>
          <w:lang w:val="sr-Cyrl-CS"/>
        </w:rPr>
        <w:t xml:space="preserve">даје </w:t>
      </w:r>
      <w:r w:rsidR="00727056" w:rsidRPr="00A66687">
        <w:rPr>
          <w:rFonts w:ascii="Times New Roman" w:hAnsi="Times New Roman"/>
          <w:lang w:val="sr-Cyrl-CS"/>
        </w:rPr>
        <w:t xml:space="preserve">се </w:t>
      </w:r>
      <w:r w:rsidRPr="00A66687">
        <w:rPr>
          <w:rFonts w:ascii="Times New Roman" w:hAnsi="Times New Roman"/>
          <w:lang w:val="sr-Cyrl-CS"/>
        </w:rPr>
        <w:t xml:space="preserve">за потребе добијања </w:t>
      </w:r>
      <w:r w:rsidR="00A66687" w:rsidRPr="00A66687">
        <w:rPr>
          <w:rFonts w:ascii="Times New Roman" w:hAnsi="Times New Roman"/>
          <w:lang w:val="sr-Cyrl-CS"/>
        </w:rPr>
        <w:t>решења о одобрењу за извођење радова</w:t>
      </w:r>
      <w:r w:rsidRPr="00A66687">
        <w:rPr>
          <w:rFonts w:ascii="Times New Roman" w:hAnsi="Times New Roman"/>
          <w:lang w:val="sr-Cyrl-CS"/>
        </w:rPr>
        <w:t xml:space="preserve"> за </w:t>
      </w:r>
      <w:r w:rsidR="000E1BEE" w:rsidRPr="00A66687">
        <w:rPr>
          <w:rFonts w:ascii="Times New Roman" w:hAnsi="Times New Roman"/>
          <w:lang w:val="sr-Cyrl-CS"/>
        </w:rPr>
        <w:t>санацију клизишта Ханског тунела у км 328+292 на прузи Београд-Младеновац-Лапово-Ниш-Прешево-</w:t>
      </w:r>
      <w:r w:rsidR="006141B9" w:rsidRPr="00A66687">
        <w:rPr>
          <w:rFonts w:ascii="Times New Roman" w:hAnsi="Times New Roman"/>
          <w:lang w:val="sr-Cyrl-CS"/>
        </w:rPr>
        <w:t>д</w:t>
      </w:r>
      <w:r w:rsidR="000E1BEE" w:rsidRPr="00A66687">
        <w:rPr>
          <w:rFonts w:ascii="Times New Roman" w:hAnsi="Times New Roman"/>
          <w:lang w:val="sr-Cyrl-CS"/>
        </w:rPr>
        <w:t>ржавна граница (Табановце), односно дела терена између општинског пута (некада државног пута II реда 132 (Р-214)) деоница Предејане-Владичин Хан и пруге и дела клизишта изнад наведеног пута</w:t>
      </w:r>
      <w:r w:rsidRPr="00A66687">
        <w:rPr>
          <w:rFonts w:ascii="Times New Roman" w:hAnsi="Times New Roman"/>
          <w:lang w:val="sr-Cyrl-CS"/>
        </w:rPr>
        <w:t>.</w:t>
      </w:r>
      <w:r w:rsidRPr="00A66687">
        <w:rPr>
          <w:rFonts w:ascii="Times New Roman" w:hAnsi="Times New Roman"/>
          <w:lang w:val="sr-Latn-CS"/>
        </w:rPr>
        <w:t xml:space="preserve"> </w:t>
      </w:r>
    </w:p>
    <w:p w:rsidR="0025674B" w:rsidRPr="00A66687" w:rsidRDefault="0025674B" w:rsidP="00DA5D12">
      <w:pPr>
        <w:jc w:val="both"/>
        <w:rPr>
          <w:rFonts w:ascii="Times New Roman" w:hAnsi="Times New Roman"/>
        </w:rPr>
      </w:pPr>
    </w:p>
    <w:p w:rsidR="00DA5D12" w:rsidRPr="00A66687" w:rsidRDefault="00D469FD" w:rsidP="00D469FD">
      <w:pPr>
        <w:jc w:val="center"/>
        <w:rPr>
          <w:rFonts w:ascii="Times New Roman" w:hAnsi="Times New Roman"/>
          <w:b/>
          <w:lang w:val="sr-Cyrl-CS"/>
        </w:rPr>
      </w:pPr>
      <w:r w:rsidRPr="00A66687">
        <w:rPr>
          <w:rFonts w:ascii="Times New Roman" w:hAnsi="Times New Roman"/>
          <w:b/>
          <w:lang w:val="sr-Cyrl-CS"/>
        </w:rPr>
        <w:t>Члан 3.</w:t>
      </w:r>
    </w:p>
    <w:p w:rsidR="005C0F99" w:rsidRPr="005C0F99" w:rsidRDefault="00A66687" w:rsidP="005C0F99">
      <w:pPr>
        <w:ind w:firstLine="720"/>
        <w:jc w:val="both"/>
        <w:rPr>
          <w:rFonts w:ascii="Times New Roman" w:hAnsi="Times New Roman"/>
          <w:lang w:val="sr-Cyrl-CS"/>
        </w:rPr>
      </w:pPr>
      <w:r w:rsidRPr="00A66687">
        <w:rPr>
          <w:rFonts w:ascii="Times New Roman" w:hAnsi="Times New Roman"/>
          <w:lang w:val="sr-Cyrl-CS"/>
        </w:rPr>
        <w:t xml:space="preserve">Обавезује се Акционарско друштво за управљање јавном железничком инфраструктуром „Инфраструктура железнице Србије“, ул. Немањина 6, Београд да </w:t>
      </w:r>
      <w:r w:rsidR="00A564A9">
        <w:rPr>
          <w:rFonts w:ascii="Times New Roman" w:hAnsi="Times New Roman"/>
          <w:lang w:val="sr-Cyrl-CS"/>
        </w:rPr>
        <w:t>омогући током извођења радова функционално и  безбедно коришћење регионалног пута</w:t>
      </w:r>
      <w:r w:rsidR="005E58C8">
        <w:rPr>
          <w:rFonts w:ascii="Times New Roman" w:hAnsi="Times New Roman"/>
          <w:lang w:val="sr-Cyrl-CS"/>
        </w:rPr>
        <w:t xml:space="preserve"> Р-214</w:t>
      </w:r>
      <w:r w:rsidR="00A564A9">
        <w:rPr>
          <w:rFonts w:ascii="Times New Roman" w:hAnsi="Times New Roman"/>
          <w:lang w:val="sr-Cyrl-CS"/>
        </w:rPr>
        <w:t xml:space="preserve"> који се налази </w:t>
      </w:r>
      <w:r w:rsidR="00050775">
        <w:rPr>
          <w:rFonts w:ascii="Times New Roman" w:hAnsi="Times New Roman"/>
          <w:lang w:val="sr-Cyrl-CS"/>
        </w:rPr>
        <w:t>на кп.бр. 4411 КО Владичин Хан,</w:t>
      </w:r>
      <w:r w:rsidR="00A564A9">
        <w:rPr>
          <w:rFonts w:ascii="Times New Roman" w:hAnsi="Times New Roman"/>
          <w:lang w:val="sr-Cyrl-CS"/>
        </w:rPr>
        <w:t xml:space="preserve"> Пчињске улице која се налази на кп.бр. 4412 КО Владичин Хан</w:t>
      </w:r>
      <w:r w:rsidR="00050775">
        <w:rPr>
          <w:rFonts w:ascii="Times New Roman" w:hAnsi="Times New Roman"/>
          <w:lang w:val="sr-Cyrl-CS"/>
        </w:rPr>
        <w:t xml:space="preserve"> и улице Димитрије Митића која се налази на кп.бр. 1083 КО Владичин Хан</w:t>
      </w:r>
      <w:r w:rsidR="00A564A9">
        <w:rPr>
          <w:rFonts w:ascii="Times New Roman" w:hAnsi="Times New Roman"/>
          <w:lang w:val="sr-Cyrl-CS"/>
        </w:rPr>
        <w:t xml:space="preserve">, а да се након завршетка радова отклони сва евентуална штета која настане на парцелама из члана 1. ове одлуке </w:t>
      </w:r>
      <w:r w:rsidR="005C0F99">
        <w:rPr>
          <w:rFonts w:ascii="Times New Roman" w:hAnsi="Times New Roman"/>
          <w:lang w:val="sr-Cyrl-CS"/>
        </w:rPr>
        <w:t>и исте врате у првобитно стање.</w:t>
      </w:r>
    </w:p>
    <w:p w:rsidR="00A66687" w:rsidRPr="00A66687" w:rsidRDefault="00A66687" w:rsidP="00A66687">
      <w:pPr>
        <w:jc w:val="center"/>
        <w:rPr>
          <w:rFonts w:ascii="Times New Roman" w:hAnsi="Times New Roman"/>
          <w:b/>
          <w:lang w:val="sr-Cyrl-CS"/>
        </w:rPr>
      </w:pPr>
      <w:r w:rsidRPr="00A66687">
        <w:rPr>
          <w:rFonts w:ascii="Times New Roman" w:hAnsi="Times New Roman"/>
          <w:b/>
          <w:lang w:val="sr-Cyrl-CS"/>
        </w:rPr>
        <w:lastRenderedPageBreak/>
        <w:t>Члан 4.</w:t>
      </w:r>
    </w:p>
    <w:p w:rsidR="00A564A9" w:rsidRDefault="00D469FD" w:rsidP="00A66687">
      <w:pPr>
        <w:jc w:val="both"/>
        <w:rPr>
          <w:rFonts w:ascii="Times New Roman" w:hAnsi="Times New Roman"/>
          <w:lang w:val="sr-Cyrl-CS"/>
        </w:rPr>
      </w:pPr>
      <w:r w:rsidRPr="00A66687">
        <w:rPr>
          <w:rFonts w:ascii="Times New Roman" w:hAnsi="Times New Roman"/>
          <w:lang w:val="sr-Cyrl-CS"/>
        </w:rPr>
        <w:tab/>
      </w:r>
      <w:r w:rsidR="00B96C36" w:rsidRPr="00B96C36">
        <w:rPr>
          <w:rFonts w:ascii="Times New Roman" w:hAnsi="Times New Roman"/>
          <w:lang w:val="sr-Cyrl-CS"/>
        </w:rPr>
        <w:t>Ова одлука ступа на снагу осмог дана од дана обј</w:t>
      </w:r>
      <w:r w:rsidR="002C01EC">
        <w:rPr>
          <w:rFonts w:ascii="Times New Roman" w:hAnsi="Times New Roman"/>
          <w:lang w:val="sr-Cyrl-CS"/>
        </w:rPr>
        <w:t xml:space="preserve">ављивања у „Службеном гласнику </w:t>
      </w:r>
      <w:r w:rsidR="002C01EC">
        <w:rPr>
          <w:rFonts w:ascii="Times New Roman" w:hAnsi="Times New Roman"/>
        </w:rPr>
        <w:t>Г</w:t>
      </w:r>
      <w:r w:rsidR="00B96C36" w:rsidRPr="00B96C36">
        <w:rPr>
          <w:rFonts w:ascii="Times New Roman" w:hAnsi="Times New Roman"/>
          <w:lang w:val="sr-Cyrl-CS"/>
        </w:rPr>
        <w:t xml:space="preserve">рада Врања“. </w:t>
      </w:r>
    </w:p>
    <w:p w:rsidR="00EF1D3B" w:rsidRPr="00A66687" w:rsidRDefault="00EF1D3B" w:rsidP="00A66687">
      <w:pPr>
        <w:jc w:val="both"/>
        <w:rPr>
          <w:rFonts w:ascii="Times New Roman" w:hAnsi="Times New Roman"/>
          <w:lang w:val="sr-Cyrl-CS"/>
        </w:rPr>
      </w:pPr>
    </w:p>
    <w:p w:rsidR="00D469FD" w:rsidRPr="00A66687" w:rsidRDefault="00D469FD" w:rsidP="00D469FD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A66687">
        <w:rPr>
          <w:rFonts w:ascii="Times New Roman" w:hAnsi="Times New Roman"/>
          <w:b/>
          <w:lang w:val="sr-Cyrl-CS"/>
        </w:rPr>
        <w:t>СКУПШТИНА ОПШТИНЕ</w:t>
      </w:r>
    </w:p>
    <w:p w:rsidR="00D469FD" w:rsidRPr="00A66687" w:rsidRDefault="00D469FD" w:rsidP="00D469FD">
      <w:pPr>
        <w:spacing w:after="0"/>
        <w:jc w:val="both"/>
        <w:rPr>
          <w:rFonts w:ascii="Times New Roman" w:hAnsi="Times New Roman"/>
          <w:b/>
          <w:lang w:val="sr-Cyrl-CS"/>
        </w:rPr>
      </w:pPr>
      <w:r w:rsidRPr="00A66687">
        <w:rPr>
          <w:rFonts w:ascii="Times New Roman" w:hAnsi="Times New Roman"/>
          <w:b/>
          <w:lang w:val="sr-Cyrl-CS"/>
        </w:rPr>
        <w:t>ВЛАДИЧИН ХАН</w:t>
      </w:r>
    </w:p>
    <w:p w:rsidR="00D469FD" w:rsidRPr="00DF09EA" w:rsidRDefault="00D469FD" w:rsidP="00D469FD">
      <w:pPr>
        <w:spacing w:after="0"/>
        <w:jc w:val="both"/>
        <w:rPr>
          <w:rFonts w:ascii="Times New Roman" w:hAnsi="Times New Roman"/>
          <w:b/>
        </w:rPr>
      </w:pPr>
      <w:r w:rsidRPr="00A66687">
        <w:rPr>
          <w:rFonts w:ascii="Times New Roman" w:hAnsi="Times New Roman"/>
          <w:b/>
          <w:lang w:val="sr-Cyrl-CS"/>
        </w:rPr>
        <w:t xml:space="preserve">БРОЈ: </w:t>
      </w:r>
      <w:r w:rsidR="00DF09EA">
        <w:rPr>
          <w:rFonts w:ascii="Times New Roman" w:hAnsi="Times New Roman"/>
          <w:b/>
          <w:lang w:val="sr-Cyrl-CS"/>
        </w:rPr>
        <w:t>06-67/10/20-I</w:t>
      </w:r>
    </w:p>
    <w:p w:rsidR="00D469FD" w:rsidRPr="00A66687" w:rsidRDefault="00010BC1" w:rsidP="00010BC1">
      <w:pPr>
        <w:spacing w:after="0"/>
        <w:jc w:val="center"/>
        <w:rPr>
          <w:rFonts w:ascii="Times New Roman" w:hAnsi="Times New Roman"/>
          <w:b/>
          <w:lang w:val="sr-Cyrl-CS"/>
        </w:rPr>
      </w:pPr>
      <w:r w:rsidRPr="00A66687">
        <w:rPr>
          <w:rFonts w:ascii="Times New Roman" w:hAnsi="Times New Roman"/>
          <w:b/>
          <w:lang w:val="sr-Cyrl-CS"/>
        </w:rPr>
        <w:t xml:space="preserve">                                                                             </w:t>
      </w:r>
      <w:r w:rsidR="00A66687" w:rsidRPr="00A66687">
        <w:rPr>
          <w:rFonts w:ascii="Times New Roman" w:hAnsi="Times New Roman"/>
          <w:b/>
          <w:lang w:val="sr-Cyrl-CS"/>
        </w:rPr>
        <w:t xml:space="preserve">                                </w:t>
      </w:r>
      <w:r w:rsidRPr="00A66687">
        <w:rPr>
          <w:rFonts w:ascii="Times New Roman" w:hAnsi="Times New Roman"/>
          <w:b/>
          <w:lang w:val="sr-Cyrl-CS"/>
        </w:rPr>
        <w:t xml:space="preserve">         ПРЕДСЕДНИЦА</w:t>
      </w:r>
    </w:p>
    <w:p w:rsidR="00A66687" w:rsidRDefault="00D469FD" w:rsidP="0030364C">
      <w:pPr>
        <w:spacing w:after="0"/>
        <w:jc w:val="right"/>
        <w:rPr>
          <w:rFonts w:ascii="Times New Roman" w:hAnsi="Times New Roman"/>
          <w:b/>
        </w:rPr>
      </w:pPr>
      <w:r w:rsidRPr="00A66687">
        <w:rPr>
          <w:rFonts w:ascii="Times New Roman" w:hAnsi="Times New Roman"/>
          <w:b/>
          <w:lang w:val="sr-Cyrl-CS"/>
        </w:rPr>
        <w:t>Данијела Поповић</w:t>
      </w: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p w:rsidR="0025674B" w:rsidRDefault="0025674B" w:rsidP="0030364C">
      <w:pPr>
        <w:spacing w:after="0"/>
        <w:jc w:val="right"/>
        <w:rPr>
          <w:rFonts w:ascii="Times New Roman" w:hAnsi="Times New Roman"/>
          <w:b/>
        </w:rPr>
      </w:pPr>
    </w:p>
    <w:sectPr w:rsidR="0025674B" w:rsidSect="00EE5E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A76" w:rsidRDefault="008D5A76" w:rsidP="00750623">
      <w:pPr>
        <w:spacing w:after="0" w:line="240" w:lineRule="auto"/>
      </w:pPr>
      <w:r>
        <w:separator/>
      </w:r>
    </w:p>
  </w:endnote>
  <w:endnote w:type="continuationSeparator" w:id="1">
    <w:p w:rsidR="008D5A76" w:rsidRDefault="008D5A76" w:rsidP="0075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A76" w:rsidRDefault="008D5A76" w:rsidP="00750623">
      <w:pPr>
        <w:spacing w:after="0" w:line="240" w:lineRule="auto"/>
      </w:pPr>
      <w:r>
        <w:separator/>
      </w:r>
    </w:p>
  </w:footnote>
  <w:footnote w:type="continuationSeparator" w:id="1">
    <w:p w:rsidR="008D5A76" w:rsidRDefault="008D5A76" w:rsidP="00750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D12"/>
    <w:rsid w:val="000004D2"/>
    <w:rsid w:val="00010BC1"/>
    <w:rsid w:val="00034171"/>
    <w:rsid w:val="000506D1"/>
    <w:rsid w:val="00050775"/>
    <w:rsid w:val="00051FED"/>
    <w:rsid w:val="0009020D"/>
    <w:rsid w:val="000B27DB"/>
    <w:rsid w:val="000E1BEE"/>
    <w:rsid w:val="00125524"/>
    <w:rsid w:val="001B5497"/>
    <w:rsid w:val="001E7757"/>
    <w:rsid w:val="002257DB"/>
    <w:rsid w:val="0025674B"/>
    <w:rsid w:val="00274BCE"/>
    <w:rsid w:val="002B464D"/>
    <w:rsid w:val="002C01EC"/>
    <w:rsid w:val="0030364C"/>
    <w:rsid w:val="00322B47"/>
    <w:rsid w:val="00352419"/>
    <w:rsid w:val="003833A2"/>
    <w:rsid w:val="003E26C9"/>
    <w:rsid w:val="00425D60"/>
    <w:rsid w:val="004567B0"/>
    <w:rsid w:val="0048176D"/>
    <w:rsid w:val="004C2D90"/>
    <w:rsid w:val="005244D3"/>
    <w:rsid w:val="00546B70"/>
    <w:rsid w:val="00552967"/>
    <w:rsid w:val="00576FF8"/>
    <w:rsid w:val="005C0F99"/>
    <w:rsid w:val="005C1AFA"/>
    <w:rsid w:val="005C49F6"/>
    <w:rsid w:val="005E58C8"/>
    <w:rsid w:val="00612A60"/>
    <w:rsid w:val="006141B9"/>
    <w:rsid w:val="00690695"/>
    <w:rsid w:val="006A073E"/>
    <w:rsid w:val="006A6DBE"/>
    <w:rsid w:val="00727056"/>
    <w:rsid w:val="0073104B"/>
    <w:rsid w:val="00750623"/>
    <w:rsid w:val="008251F6"/>
    <w:rsid w:val="008864FF"/>
    <w:rsid w:val="008D5A76"/>
    <w:rsid w:val="008E076A"/>
    <w:rsid w:val="008E48A1"/>
    <w:rsid w:val="00955B72"/>
    <w:rsid w:val="00957DB2"/>
    <w:rsid w:val="00981DA5"/>
    <w:rsid w:val="009A228C"/>
    <w:rsid w:val="009F33F9"/>
    <w:rsid w:val="009F5CD8"/>
    <w:rsid w:val="00A17019"/>
    <w:rsid w:val="00A50867"/>
    <w:rsid w:val="00A564A9"/>
    <w:rsid w:val="00A66687"/>
    <w:rsid w:val="00A67E86"/>
    <w:rsid w:val="00A73734"/>
    <w:rsid w:val="00AB60AA"/>
    <w:rsid w:val="00B804DC"/>
    <w:rsid w:val="00B831DE"/>
    <w:rsid w:val="00B96C36"/>
    <w:rsid w:val="00C0110E"/>
    <w:rsid w:val="00C35A29"/>
    <w:rsid w:val="00C37A2D"/>
    <w:rsid w:val="00C61B97"/>
    <w:rsid w:val="00C873D3"/>
    <w:rsid w:val="00D05F3B"/>
    <w:rsid w:val="00D0603C"/>
    <w:rsid w:val="00D469FD"/>
    <w:rsid w:val="00D8273E"/>
    <w:rsid w:val="00DA5D12"/>
    <w:rsid w:val="00DF09EA"/>
    <w:rsid w:val="00E25AD0"/>
    <w:rsid w:val="00E25C19"/>
    <w:rsid w:val="00E62E27"/>
    <w:rsid w:val="00EC5732"/>
    <w:rsid w:val="00EC6FB8"/>
    <w:rsid w:val="00EE5E4C"/>
    <w:rsid w:val="00EF1D3B"/>
    <w:rsid w:val="00F071DC"/>
    <w:rsid w:val="00F52EEB"/>
    <w:rsid w:val="00F5518D"/>
    <w:rsid w:val="00F80F59"/>
    <w:rsid w:val="00F905D7"/>
    <w:rsid w:val="00FA06D5"/>
    <w:rsid w:val="00FA1DB4"/>
    <w:rsid w:val="00FB25DC"/>
    <w:rsid w:val="00FC7D44"/>
    <w:rsid w:val="00FE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4C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E25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5AD0"/>
    <w:rPr>
      <w:rFonts w:ascii="Times New Roman" w:eastAsia="Times New Roman" w:hAnsi="Times New Roman"/>
      <w:b/>
      <w:bCs/>
      <w:sz w:val="36"/>
      <w:szCs w:val="36"/>
      <w:lang w:val="sr-Cyrl-CS" w:eastAsia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750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062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50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062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6</cp:revision>
  <cp:lastPrinted>2020-09-14T09:47:00Z</cp:lastPrinted>
  <dcterms:created xsi:type="dcterms:W3CDTF">2020-09-09T07:58:00Z</dcterms:created>
  <dcterms:modified xsi:type="dcterms:W3CDTF">2020-09-14T09:48:00Z</dcterms:modified>
</cp:coreProperties>
</file>